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F4A9F2" w14:textId="77777777" w:rsidR="007B4071" w:rsidRDefault="007B4071" w:rsidP="007B4071">
      <w:pPr>
        <w:rPr>
          <w:rFonts w:ascii="Arial" w:hAnsi="Arial" w:cs="Arial"/>
          <w:b/>
          <w:lang w:val="el-GR"/>
        </w:rPr>
      </w:pPr>
      <w:r>
        <w:rPr>
          <w:rFonts w:ascii="Arial" w:hAnsi="Arial" w:cs="Arial"/>
          <w:b/>
          <w:lang w:val="el-GR"/>
        </w:rPr>
        <w:t xml:space="preserve">Β1 </w:t>
      </w:r>
    </w:p>
    <w:p w14:paraId="2A286CBA" w14:textId="77777777" w:rsidR="007B4071" w:rsidRDefault="007B4071" w:rsidP="007B4071">
      <w:pPr>
        <w:rPr>
          <w:rFonts w:ascii="Arial" w:hAnsi="Arial" w:cs="Arial"/>
          <w:b/>
          <w:lang w:val="el-GR"/>
        </w:rPr>
      </w:pPr>
    </w:p>
    <w:p w14:paraId="6BDFDDCE" w14:textId="77777777" w:rsidR="007B4071" w:rsidRPr="00275917" w:rsidRDefault="007B4071" w:rsidP="007B4071">
      <w:pPr>
        <w:rPr>
          <w:rFonts w:ascii="Arial" w:eastAsiaTheme="minorEastAsia" w:hAnsi="Arial" w:cs="Arial"/>
        </w:rPr>
      </w:pPr>
      <w:proofErr w:type="spellStart"/>
      <w:r>
        <w:rPr>
          <w:rFonts w:ascii="Arial" w:hAnsi="Arial" w:cs="Arial"/>
        </w:rPr>
        <w:t>i</w:t>
      </w:r>
      <w:proofErr w:type="spellEnd"/>
      <w:r>
        <w:rPr>
          <w:rFonts w:ascii="Arial" w:hAnsi="Arial" w:cs="Arial"/>
        </w:rPr>
        <w:t xml:space="preserve">) </w:t>
      </w:r>
      <w:r w:rsidRPr="00275917">
        <w:rPr>
          <w:rFonts w:ascii="Arial" w:hAnsi="Arial" w:cs="Arial"/>
        </w:rPr>
        <w:t>f</w:t>
      </w:r>
      <w:r w:rsidRPr="00275917">
        <w:rPr>
          <w:rFonts w:ascii="Arial" w:hAnsi="Arial" w:cs="Arial"/>
          <w:vertAlign w:val="superscript"/>
        </w:rPr>
        <w:t>3</w:t>
      </w:r>
      <w:r w:rsidRPr="00275917">
        <w:rPr>
          <w:rFonts w:ascii="Arial" w:hAnsi="Arial" w:cs="Arial"/>
        </w:rPr>
        <w:t xml:space="preserve">(x) + f(x) = x – 1 </w:t>
      </w:r>
      <w:r w:rsidRPr="00BF6342">
        <w:sym w:font="Wingdings" w:char="F0F3"/>
      </w:r>
      <w:r w:rsidRPr="00275917">
        <w:rPr>
          <w:rFonts w:ascii="Arial" w:hAnsi="Arial" w:cs="Arial"/>
        </w:rPr>
        <w:t xml:space="preserve"> f(x)[f</w:t>
      </w:r>
      <w:r w:rsidRPr="00275917">
        <w:rPr>
          <w:rFonts w:ascii="Arial" w:hAnsi="Arial" w:cs="Arial"/>
          <w:vertAlign w:val="superscript"/>
        </w:rPr>
        <w:t>2</w:t>
      </w:r>
      <w:r w:rsidRPr="00275917">
        <w:rPr>
          <w:rFonts w:ascii="Arial" w:hAnsi="Arial" w:cs="Arial"/>
        </w:rPr>
        <w:t xml:space="preserve">(x) + 1] = x – 1 </w:t>
      </w:r>
      <w:r w:rsidRPr="00BF6342">
        <w:sym w:font="Wingdings" w:char="F0F3"/>
      </w:r>
      <w:r w:rsidRPr="00275917">
        <w:rPr>
          <w:rFonts w:ascii="Arial" w:hAnsi="Arial" w:cs="Arial"/>
        </w:rPr>
        <w:t xml:space="preserve"> f(x) = </w:t>
      </w:r>
      <m:oMath>
        <m:f>
          <m:fPr>
            <m:ctrlPr>
              <w:rPr>
                <w:rFonts w:ascii="Cambria Math" w:hAnsi="Cambria Math" w:cs="Arial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</w:rPr>
              <m:t>x-1</m:t>
            </m:r>
          </m:num>
          <m:den>
            <m:sSup>
              <m:sSupPr>
                <m:ctrlPr>
                  <w:rPr>
                    <w:rFonts w:ascii="Cambria Math" w:hAnsi="Cambria Math" w:cs="Arial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f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</w:rPr>
              <m:t>(x) + 1</m:t>
            </m:r>
          </m:den>
        </m:f>
      </m:oMath>
    </w:p>
    <w:p w14:paraId="064D178F" w14:textId="77777777" w:rsidR="007B4071" w:rsidRDefault="007B4071" w:rsidP="007B4071">
      <w:pPr>
        <w:rPr>
          <w:rFonts w:ascii="Arial" w:eastAsiaTheme="minorEastAsia" w:hAnsi="Arial" w:cs="Arial"/>
        </w:rPr>
      </w:pPr>
    </w:p>
    <w:p w14:paraId="568D75D5" w14:textId="77777777" w:rsidR="007B4071" w:rsidRDefault="007B4071" w:rsidP="007B4071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</w:rPr>
        <w:t>|f(x)| = |</w:t>
      </w:r>
      <m:oMath>
        <m:f>
          <m:fPr>
            <m:ctrlPr>
              <w:rPr>
                <w:rFonts w:ascii="Cambria Math" w:hAnsi="Cambria Math" w:cs="Arial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</w:rPr>
              <m:t>x-1</m:t>
            </m:r>
          </m:num>
          <m:den>
            <m:sSup>
              <m:sSupPr>
                <m:ctrlPr>
                  <w:rPr>
                    <w:rFonts w:ascii="Cambria Math" w:hAnsi="Cambria Math" w:cs="Arial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f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</w:rPr>
              <m:t>(x) + 1</m:t>
            </m:r>
          </m:den>
        </m:f>
        <m:r>
          <w:rPr>
            <w:rFonts w:ascii="Cambria Math" w:hAnsi="Cambria Math" w:cs="Arial"/>
          </w:rPr>
          <m:t xml:space="preserve">| </m:t>
        </m:r>
      </m:oMath>
      <w:r>
        <w:rPr>
          <w:rFonts w:ascii="Arial" w:eastAsiaTheme="minorEastAsia" w:hAnsi="Arial" w:cs="Arial"/>
        </w:rPr>
        <w:t xml:space="preserve">= </w:t>
      </w:r>
      <m:oMath>
        <m:f>
          <m:fPr>
            <m:ctrlPr>
              <w:rPr>
                <w:rFonts w:ascii="Cambria Math" w:hAnsi="Cambria Math" w:cs="Arial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Arial"/>
              </w:rPr>
              <m:t>|x-1|</m:t>
            </m:r>
          </m:num>
          <m:den>
            <m:sSup>
              <m:sSupPr>
                <m:ctrlPr>
                  <w:rPr>
                    <w:rFonts w:ascii="Cambria Math" w:hAnsi="Cambria Math" w:cs="Arial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f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 w:cs="Arial"/>
                  </w:rPr>
                  <m:t>2</m:t>
                </m:r>
              </m:sup>
            </m:sSup>
            <m:r>
              <m:rPr>
                <m:sty m:val="p"/>
              </m:rPr>
              <w:rPr>
                <w:rFonts w:ascii="Cambria Math" w:hAnsi="Cambria Math" w:cs="Arial"/>
              </w:rPr>
              <m:t>(x) + 1</m:t>
            </m:r>
          </m:den>
        </m:f>
        <m:r>
          <w:rPr>
            <w:rFonts w:ascii="Cambria Math" w:hAnsi="Cambria Math" w:cs="Arial"/>
          </w:rPr>
          <m:t xml:space="preserve"> </m:t>
        </m:r>
      </m:oMath>
      <w:r w:rsidRPr="00476B88">
        <w:rPr>
          <w:rFonts w:ascii="Arial" w:hAnsi="Arial" w:cs="Arial"/>
        </w:rPr>
        <w:t>≤</w:t>
      </w:r>
      <w:r>
        <w:rPr>
          <w:rFonts w:ascii="Arial" w:hAnsi="Arial" w:cs="Arial"/>
        </w:rPr>
        <w:t xml:space="preserve"> |x-1| =&gt; |f(x)| </w:t>
      </w:r>
      <w:r w:rsidRPr="00476B88">
        <w:rPr>
          <w:rFonts w:ascii="Arial" w:hAnsi="Arial" w:cs="Arial"/>
        </w:rPr>
        <w:t>≤</w:t>
      </w:r>
      <w:r>
        <w:rPr>
          <w:rFonts w:ascii="Arial" w:hAnsi="Arial" w:cs="Arial"/>
        </w:rPr>
        <w:t xml:space="preserve"> |x-1| </w:t>
      </w:r>
      <w:r w:rsidRPr="00BF6342">
        <w:rPr>
          <w:rFonts w:ascii="Arial" w:hAnsi="Arial" w:cs="Arial"/>
        </w:rPr>
        <w:sym w:font="Wingdings" w:char="F0F3"/>
      </w:r>
      <w:r>
        <w:rPr>
          <w:rFonts w:ascii="Arial" w:hAnsi="Arial" w:cs="Arial"/>
        </w:rPr>
        <w:t xml:space="preserve"> -|x-1| </w:t>
      </w:r>
      <w:r w:rsidRPr="00476B88">
        <w:rPr>
          <w:rFonts w:ascii="Arial" w:hAnsi="Arial" w:cs="Arial"/>
        </w:rPr>
        <w:t>≤</w:t>
      </w:r>
      <w:r>
        <w:rPr>
          <w:rFonts w:ascii="Arial" w:hAnsi="Arial" w:cs="Arial"/>
        </w:rPr>
        <w:t xml:space="preserve"> f(x) </w:t>
      </w:r>
      <w:r w:rsidRPr="00476B88">
        <w:rPr>
          <w:rFonts w:ascii="Arial" w:hAnsi="Arial" w:cs="Arial"/>
        </w:rPr>
        <w:t>≤</w:t>
      </w:r>
      <w:r>
        <w:rPr>
          <w:rFonts w:ascii="Arial" w:hAnsi="Arial" w:cs="Arial"/>
        </w:rPr>
        <w:t xml:space="preserve"> |x-1| </w:t>
      </w:r>
      <w:r>
        <w:rPr>
          <w:rFonts w:ascii="Arial" w:hAnsi="Arial" w:cs="Arial"/>
          <w:lang w:val="el-GR"/>
        </w:rPr>
        <w:t xml:space="preserve">και με κριτήριο παρεμβολής βρίσκουμε ότι </w:t>
      </w:r>
      <m:oMath>
        <m:func>
          <m:funcPr>
            <m:ctrlPr>
              <w:rPr>
                <w:rFonts w:ascii="Cambria Math" w:hAnsi="Cambria Math" w:cs="Arial"/>
                <w:i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hAnsi="Cambria Math" w:cs="Arial"/>
                    <w:i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w:rPr>
                    <w:rFonts w:ascii="Cambria Math" w:hAnsi="Cambria Math" w:cs="Arial"/>
                    <w:lang w:val="el-GR"/>
                  </w:rPr>
                  <m:t>x→1</m:t>
                </m:r>
              </m:lim>
            </m:limLow>
          </m:fName>
          <m:e>
            <m:r>
              <m:rPr>
                <m:sty m:val="p"/>
              </m:rPr>
              <w:rPr>
                <w:rFonts w:ascii="Cambria Math" w:hAnsi="Cambria Math" w:cs="Arial"/>
              </w:rPr>
              <m:t>f(x)</m:t>
            </m:r>
          </m:e>
        </m:func>
      </m:oMath>
      <w:r>
        <w:rPr>
          <w:rFonts w:ascii="Arial" w:eastAsiaTheme="minorEastAsia" w:hAnsi="Arial" w:cs="Arial"/>
          <w:lang w:val="el-GR"/>
        </w:rPr>
        <w:t>=0.</w:t>
      </w:r>
    </w:p>
    <w:p w14:paraId="0BEE3EA7" w14:textId="77777777" w:rsidR="007B4071" w:rsidRDefault="007B4071" w:rsidP="007B4071">
      <w:pPr>
        <w:rPr>
          <w:rFonts w:ascii="Arial" w:eastAsiaTheme="minorEastAsia" w:hAnsi="Arial" w:cs="Arial"/>
          <w:lang w:val="el-GR"/>
        </w:rPr>
      </w:pPr>
    </w:p>
    <w:p w14:paraId="4DE65114" w14:textId="77777777" w:rsidR="007B4071" w:rsidRDefault="007B4071" w:rsidP="007B4071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Στη</w:t>
      </w:r>
      <w:proofErr w:type="spellEnd"/>
      <w:r>
        <w:rPr>
          <w:rFonts w:ascii="Arial" w:hAnsi="Arial" w:cs="Arial"/>
        </w:rPr>
        <w:t xml:space="preserve"> </w:t>
      </w:r>
      <w:r w:rsidRPr="00476B88">
        <w:rPr>
          <w:rFonts w:ascii="Arial" w:hAnsi="Arial" w:cs="Arial"/>
        </w:rPr>
        <w:t>f</w:t>
      </w:r>
      <w:r w:rsidRPr="00476B88">
        <w:rPr>
          <w:rFonts w:ascii="Arial" w:hAnsi="Arial" w:cs="Arial"/>
          <w:vertAlign w:val="superscript"/>
        </w:rPr>
        <w:t>3</w:t>
      </w:r>
      <w:r w:rsidRPr="00476B88">
        <w:rPr>
          <w:rFonts w:ascii="Arial" w:hAnsi="Arial" w:cs="Arial"/>
        </w:rPr>
        <w:t xml:space="preserve">(x) + f(x) = x </w:t>
      </w:r>
      <w:r>
        <w:rPr>
          <w:rFonts w:ascii="Arial" w:hAnsi="Arial" w:cs="Arial"/>
        </w:rPr>
        <w:t>–</w:t>
      </w:r>
      <w:r w:rsidRPr="00476B88">
        <w:rPr>
          <w:rFonts w:ascii="Arial" w:hAnsi="Arial" w:cs="Arial"/>
        </w:rPr>
        <w:t xml:space="preserve"> 1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γι</w:t>
      </w:r>
      <w:proofErr w:type="spellEnd"/>
      <w:r>
        <w:rPr>
          <w:rFonts w:ascii="Arial" w:hAnsi="Arial" w:cs="Arial"/>
        </w:rPr>
        <w:t xml:space="preserve">α x=1 </w:t>
      </w:r>
      <w:r>
        <w:rPr>
          <w:rFonts w:ascii="Arial" w:hAnsi="Arial" w:cs="Arial"/>
          <w:lang w:val="el-GR"/>
        </w:rPr>
        <w:t xml:space="preserve">βρίσκουμε </w:t>
      </w:r>
      <w:r>
        <w:rPr>
          <w:rFonts w:ascii="Arial" w:hAnsi="Arial" w:cs="Arial"/>
        </w:rPr>
        <w:t xml:space="preserve">f(1) = 0 = </w:t>
      </w:r>
      <m:oMath>
        <m:func>
          <m:funcPr>
            <m:ctrlPr>
              <w:rPr>
                <w:rFonts w:ascii="Cambria Math" w:hAnsi="Cambria Math" w:cs="Arial"/>
                <w:i/>
                <w:lang w:val="el-GR"/>
              </w:rPr>
            </m:ctrlPr>
          </m:funcPr>
          <m:fName>
            <m:limLow>
              <m:limLowPr>
                <m:ctrlPr>
                  <w:rPr>
                    <w:rFonts w:ascii="Cambria Math" w:hAnsi="Cambria Math" w:cs="Arial"/>
                    <w:i/>
                    <w:lang w:val="el-GR"/>
                  </w:rPr>
                </m:ctrlPr>
              </m:limLowPr>
              <m:e>
                <m:r>
                  <m:rPr>
                    <m:sty m:val="p"/>
                  </m:rPr>
                  <w:rPr>
                    <w:rFonts w:ascii="Cambria Math" w:hAnsi="Cambria Math" w:cs="Arial"/>
                    <w:lang w:val="el-GR"/>
                  </w:rPr>
                  <m:t>lim</m:t>
                </m:r>
              </m:e>
              <m:lim>
                <m:r>
                  <w:rPr>
                    <w:rFonts w:ascii="Cambria Math" w:hAnsi="Cambria Math" w:cs="Arial"/>
                    <w:lang w:val="el-GR"/>
                  </w:rPr>
                  <m:t>x→1</m:t>
                </m:r>
              </m:lim>
            </m:limLow>
          </m:fName>
          <m:e>
            <m:r>
              <m:rPr>
                <m:sty m:val="p"/>
              </m:rPr>
              <w:rPr>
                <w:rFonts w:ascii="Cambria Math" w:hAnsi="Cambria Math" w:cs="Arial"/>
              </w:rPr>
              <m:t>f(x)</m:t>
            </m:r>
          </m:e>
        </m:func>
      </m:oMath>
      <w:r>
        <w:rPr>
          <w:rFonts w:ascii="Arial" w:eastAsiaTheme="minorEastAsia" w:hAnsi="Arial" w:cs="Arial"/>
          <w:lang w:val="el-GR"/>
        </w:rPr>
        <w:t>=0</w:t>
      </w:r>
    </w:p>
    <w:p w14:paraId="17C13FE3" w14:textId="77777777" w:rsidR="007B4071" w:rsidRDefault="007B4071" w:rsidP="007B4071">
      <w:pPr>
        <w:rPr>
          <w:rFonts w:ascii="Arial" w:hAnsi="Arial" w:cs="Arial"/>
        </w:rPr>
      </w:pPr>
    </w:p>
    <w:p w14:paraId="6BBCB636" w14:textId="77777777" w:rsidR="007B4071" w:rsidRDefault="007B4071" w:rsidP="007B4071">
      <w:pPr>
        <w:rPr>
          <w:rFonts w:ascii="Arial" w:hAnsi="Arial" w:cs="Arial"/>
          <w:lang w:val="el-GR"/>
        </w:rPr>
      </w:pPr>
      <w:r>
        <w:rPr>
          <w:rFonts w:ascii="Arial" w:hAnsi="Arial" w:cs="Arial"/>
          <w:lang w:val="el-GR"/>
        </w:rPr>
        <w:t xml:space="preserve">Οπότε </w:t>
      </w:r>
      <w:r>
        <w:rPr>
          <w:rFonts w:ascii="Arial" w:hAnsi="Arial" w:cs="Arial"/>
        </w:rPr>
        <w:t xml:space="preserve">f </w:t>
      </w:r>
      <w:r>
        <w:rPr>
          <w:rFonts w:ascii="Arial" w:hAnsi="Arial" w:cs="Arial"/>
          <w:lang w:val="el-GR"/>
        </w:rPr>
        <w:t>συνεχής στο 1.</w:t>
      </w:r>
    </w:p>
    <w:p w14:paraId="41A73226" w14:textId="77777777" w:rsidR="000F7D85" w:rsidRDefault="007B4071"/>
    <w:p w14:paraId="463BB173" w14:textId="77777777" w:rsidR="007B4071" w:rsidRDefault="007B4071"/>
    <w:p w14:paraId="7B1353DA" w14:textId="77777777" w:rsidR="007B4071" w:rsidRDefault="007B4071" w:rsidP="007B4071">
      <w:pPr>
        <w:rPr>
          <w:rFonts w:ascii="Arial" w:eastAsiaTheme="minorEastAsia" w:hAnsi="Arial" w:cs="Arial"/>
        </w:rPr>
      </w:pPr>
      <w:r w:rsidRPr="00D84287">
        <w:rPr>
          <w:rFonts w:ascii="Arial" w:hAnsi="Arial" w:cs="Arial"/>
          <w:b/>
          <w:lang w:val="el-GR"/>
        </w:rPr>
        <w:t>B3.</w:t>
      </w:r>
      <w:r>
        <w:rPr>
          <w:rFonts w:ascii="Arial" w:hAnsi="Arial" w:cs="Arial"/>
          <w:lang w:val="el-GR"/>
        </w:rPr>
        <w:t xml:space="preserve"> (</w:t>
      </w:r>
      <w:r>
        <w:rPr>
          <w:rFonts w:ascii="Arial" w:hAnsi="Arial" w:cs="Arial"/>
        </w:rPr>
        <w:t>f</w:t>
      </w:r>
      <w:r>
        <w:rPr>
          <w:rFonts w:ascii="Arial" w:hAnsi="Arial" w:cs="Arial"/>
          <w:vertAlign w:val="superscript"/>
        </w:rPr>
        <w:t>-1</w:t>
      </w:r>
      <w:r>
        <w:rPr>
          <w:rFonts w:ascii="Arial" w:hAnsi="Arial" w:cs="Arial"/>
        </w:rPr>
        <w:t>)’(x) = 3x</w:t>
      </w:r>
      <w:r>
        <w:rPr>
          <w:rFonts w:ascii="Arial" w:hAnsi="Arial" w:cs="Arial"/>
          <w:vertAlign w:val="superscript"/>
        </w:rPr>
        <w:t>2</w:t>
      </w:r>
      <w:r>
        <w:rPr>
          <w:rFonts w:ascii="Arial" w:hAnsi="Arial" w:cs="Arial"/>
        </w:rPr>
        <w:t xml:space="preserve"> + 1 &gt; 0 </w:t>
      </w:r>
      <w:r>
        <w:rPr>
          <w:rFonts w:ascii="Arial" w:hAnsi="Arial" w:cs="Arial"/>
          <w:lang w:val="el-GR"/>
        </w:rPr>
        <w:t xml:space="preserve">για κάθε </w:t>
      </w:r>
      <w:r w:rsidRPr="00476B88">
        <w:rPr>
          <w:rFonts w:ascii="Arial" w:hAnsi="Arial" w:cs="Arial"/>
        </w:rPr>
        <w:t>x</w:t>
      </w:r>
      <m:oMath>
        <m:r>
          <m:rPr>
            <m:sty m:val="p"/>
          </m:rPr>
          <w:rPr>
            <w:rFonts w:ascii="Cambria Math" w:hAnsi="Cambria Math" w:cs="Arial"/>
          </w:rPr>
          <m:t xml:space="preserve"> </m:t>
        </m:r>
        <m:r>
          <m:rPr>
            <m:sty m:val="p"/>
          </m:rPr>
          <w:rPr>
            <w:rFonts w:ascii="Cambria Math" w:eastAsia="MS Mincho" w:hAnsi="Cambria Math" w:cs="Arial"/>
          </w:rPr>
          <m:t>∈R</m:t>
        </m:r>
      </m:oMath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άρα </w:t>
      </w:r>
      <w:r>
        <w:rPr>
          <w:rFonts w:ascii="Arial" w:eastAsiaTheme="minorEastAsia" w:hAnsi="Arial" w:cs="Arial"/>
        </w:rPr>
        <w:t>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γνησίως αύξουσα στο </w:t>
      </w:r>
      <w:r>
        <w:rPr>
          <w:rFonts w:ascii="Arial" w:eastAsiaTheme="minorEastAsia" w:hAnsi="Arial" w:cs="Arial"/>
        </w:rPr>
        <w:t>R.</w:t>
      </w:r>
    </w:p>
    <w:p w14:paraId="2F84D28C" w14:textId="77777777" w:rsidR="007B4071" w:rsidRDefault="007B4071" w:rsidP="007B4071">
      <w:pPr>
        <w:rPr>
          <w:rFonts w:ascii="Arial" w:eastAsiaTheme="minorEastAsia" w:hAnsi="Arial" w:cs="Arial"/>
        </w:rPr>
      </w:pPr>
    </w:p>
    <w:p w14:paraId="158E248C" w14:textId="77777777" w:rsidR="007B4071" w:rsidRDefault="007B4071" w:rsidP="007B4071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Έστω </w:t>
      </w:r>
      <w:r>
        <w:rPr>
          <w:rFonts w:ascii="Arial" w:eastAsiaTheme="minorEastAsia" w:hAnsi="Arial" w:cs="Arial"/>
        </w:rPr>
        <w:t>x</w:t>
      </w:r>
      <w:r>
        <w:rPr>
          <w:rFonts w:ascii="Arial" w:eastAsiaTheme="minorEastAsia" w:hAnsi="Arial" w:cs="Arial"/>
          <w:vertAlign w:val="subscript"/>
        </w:rPr>
        <w:t>1</w:t>
      </w:r>
      <w:r>
        <w:rPr>
          <w:rFonts w:ascii="Arial" w:eastAsiaTheme="minorEastAsia" w:hAnsi="Arial" w:cs="Arial"/>
        </w:rPr>
        <w:t>, x</w:t>
      </w:r>
      <w:r>
        <w:rPr>
          <w:rFonts w:ascii="Arial" w:eastAsiaTheme="minorEastAsia" w:hAnsi="Arial" w:cs="Arial"/>
          <w:vertAlign w:val="subscript"/>
        </w:rPr>
        <w:t>2</w:t>
      </w:r>
      <w:r>
        <w:rPr>
          <w:rFonts w:ascii="Arial" w:eastAsiaTheme="minorEastAsia" w:hAnsi="Arial" w:cs="Arial"/>
        </w:rPr>
        <w:t xml:space="preserve"> </w:t>
      </w:r>
      <m:oMath>
        <m:r>
          <m:rPr>
            <m:sty m:val="p"/>
          </m:rPr>
          <w:rPr>
            <w:rFonts w:ascii="Cambria Math" w:eastAsia="MS Mincho" w:hAnsi="Cambria Math" w:cs="Arial"/>
          </w:rPr>
          <m:t>∈R</m:t>
        </m:r>
      </m:oMath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με </w:t>
      </w:r>
      <w:r>
        <w:rPr>
          <w:rFonts w:ascii="Arial" w:eastAsiaTheme="minorEastAsia" w:hAnsi="Arial" w:cs="Arial"/>
        </w:rPr>
        <w:t>x</w:t>
      </w:r>
      <w:r>
        <w:rPr>
          <w:rFonts w:ascii="Arial" w:eastAsiaTheme="minorEastAsia" w:hAnsi="Arial" w:cs="Arial"/>
          <w:vertAlign w:val="subscript"/>
        </w:rPr>
        <w:t>1</w:t>
      </w:r>
      <w:r>
        <w:rPr>
          <w:rFonts w:ascii="Arial" w:eastAsiaTheme="minorEastAsia" w:hAnsi="Arial" w:cs="Arial"/>
        </w:rPr>
        <w:t xml:space="preserve"> &lt; x</w:t>
      </w:r>
      <w:r>
        <w:rPr>
          <w:rFonts w:ascii="Arial" w:eastAsiaTheme="minorEastAsia" w:hAnsi="Arial" w:cs="Arial"/>
          <w:vertAlign w:val="subscript"/>
        </w:rPr>
        <w:t>2</w:t>
      </w:r>
      <w:r>
        <w:rPr>
          <w:rFonts w:ascii="Arial" w:eastAsiaTheme="minorEastAsia" w:hAnsi="Arial" w:cs="Arial"/>
        </w:rPr>
        <w:t xml:space="preserve"> =&gt; 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>(f(x</w:t>
      </w:r>
      <w:r>
        <w:rPr>
          <w:rFonts w:ascii="Arial" w:eastAsiaTheme="minorEastAsia" w:hAnsi="Arial" w:cs="Arial"/>
          <w:vertAlign w:val="subscript"/>
        </w:rPr>
        <w:t>1</w:t>
      </w:r>
      <w:r>
        <w:rPr>
          <w:rFonts w:ascii="Arial" w:eastAsiaTheme="minorEastAsia" w:hAnsi="Arial" w:cs="Arial"/>
        </w:rPr>
        <w:t>)) &lt; 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>(f(x</w:t>
      </w:r>
      <w:r>
        <w:rPr>
          <w:rFonts w:ascii="Arial" w:eastAsiaTheme="minorEastAsia" w:hAnsi="Arial" w:cs="Arial"/>
          <w:vertAlign w:val="subscript"/>
        </w:rPr>
        <w:t>2</w:t>
      </w:r>
      <w:r>
        <w:rPr>
          <w:rFonts w:ascii="Arial" w:eastAsiaTheme="minorEastAsia" w:hAnsi="Arial" w:cs="Arial"/>
        </w:rPr>
        <w:t xml:space="preserve">) </w:t>
      </w:r>
      <w:r>
        <w:rPr>
          <w:rFonts w:ascii="Arial" w:eastAsiaTheme="minorEastAsia" w:hAnsi="Arial" w:cs="Arial"/>
          <w:lang w:val="el-GR"/>
        </w:rPr>
        <w:t xml:space="preserve">=&gt; </w:t>
      </w:r>
      <w:r>
        <w:rPr>
          <w:rFonts w:ascii="Arial" w:eastAsiaTheme="minorEastAsia" w:hAnsi="Arial" w:cs="Arial"/>
        </w:rPr>
        <w:t>f(x</w:t>
      </w:r>
      <w:r>
        <w:rPr>
          <w:rFonts w:ascii="Arial" w:eastAsiaTheme="minorEastAsia" w:hAnsi="Arial" w:cs="Arial"/>
          <w:vertAlign w:val="subscript"/>
        </w:rPr>
        <w:t>1</w:t>
      </w:r>
      <w:r>
        <w:rPr>
          <w:rFonts w:ascii="Arial" w:eastAsiaTheme="minorEastAsia" w:hAnsi="Arial" w:cs="Arial"/>
        </w:rPr>
        <w:t>) &lt; f(x</w:t>
      </w:r>
      <w:r>
        <w:rPr>
          <w:rFonts w:ascii="Arial" w:eastAsiaTheme="minorEastAsia" w:hAnsi="Arial" w:cs="Arial"/>
          <w:vertAlign w:val="subscript"/>
        </w:rPr>
        <w:t>2</w:t>
      </w:r>
      <w:r>
        <w:rPr>
          <w:rFonts w:ascii="Arial" w:eastAsiaTheme="minorEastAsia" w:hAnsi="Arial" w:cs="Arial"/>
        </w:rPr>
        <w:t xml:space="preserve">) </w:t>
      </w:r>
      <w:r>
        <w:rPr>
          <w:rFonts w:ascii="Arial" w:eastAsiaTheme="minorEastAsia" w:hAnsi="Arial" w:cs="Arial"/>
          <w:lang w:val="el-GR"/>
        </w:rPr>
        <w:t xml:space="preserve">άρα </w:t>
      </w:r>
      <w:r>
        <w:rPr>
          <w:rFonts w:ascii="Arial" w:eastAsiaTheme="minorEastAsia" w:hAnsi="Arial" w:cs="Arial"/>
        </w:rPr>
        <w:t xml:space="preserve">f </w:t>
      </w:r>
      <w:r>
        <w:rPr>
          <w:rFonts w:ascii="Arial" w:eastAsiaTheme="minorEastAsia" w:hAnsi="Arial" w:cs="Arial"/>
          <w:lang w:val="el-GR"/>
        </w:rPr>
        <w:t xml:space="preserve">γνησίως αύξουσα στο </w:t>
      </w:r>
      <w:r>
        <w:rPr>
          <w:rFonts w:ascii="Arial" w:eastAsiaTheme="minorEastAsia" w:hAnsi="Arial" w:cs="Arial"/>
        </w:rPr>
        <w:t>R.</w:t>
      </w:r>
    </w:p>
    <w:p w14:paraId="091CC09E" w14:textId="77777777" w:rsidR="007B4071" w:rsidRDefault="007B4071" w:rsidP="007B4071">
      <w:pPr>
        <w:rPr>
          <w:rFonts w:ascii="Arial" w:eastAsiaTheme="minorEastAsia" w:hAnsi="Arial" w:cs="Arial"/>
        </w:rPr>
      </w:pPr>
    </w:p>
    <w:p w14:paraId="2F1611E4" w14:textId="77777777" w:rsidR="007B4071" w:rsidRDefault="007B4071" w:rsidP="007B4071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Θα αποδείξουμε ότι αν η </w:t>
      </w:r>
      <w:r>
        <w:rPr>
          <w:rFonts w:ascii="Arial" w:eastAsiaTheme="minorEastAsia" w:hAnsi="Arial" w:cs="Arial"/>
        </w:rPr>
        <w:t xml:space="preserve">f </w:t>
      </w:r>
      <w:r>
        <w:rPr>
          <w:rFonts w:ascii="Arial" w:eastAsiaTheme="minorEastAsia" w:hAnsi="Arial" w:cs="Arial"/>
          <w:lang w:val="el-GR"/>
        </w:rPr>
        <w:t xml:space="preserve">είναι γνησίως αύξουσα τότε τα κοινά σημεία της </w:t>
      </w:r>
      <w:proofErr w:type="spellStart"/>
      <w:r>
        <w:rPr>
          <w:rFonts w:ascii="Arial" w:eastAsiaTheme="minorEastAsia" w:hAnsi="Arial" w:cs="Arial"/>
        </w:rPr>
        <w:t>Cf</w:t>
      </w:r>
      <w:proofErr w:type="spellEnd"/>
      <w:r>
        <w:rPr>
          <w:rFonts w:ascii="Arial" w:eastAsiaTheme="minorEastAsia" w:hAnsi="Arial" w:cs="Arial"/>
        </w:rPr>
        <w:t xml:space="preserve"> και </w:t>
      </w:r>
      <w:proofErr w:type="spellStart"/>
      <w:r>
        <w:rPr>
          <w:rFonts w:ascii="Arial" w:eastAsiaTheme="minorEastAsia" w:hAnsi="Arial" w:cs="Arial"/>
        </w:rPr>
        <w:t>της</w:t>
      </w:r>
      <w:proofErr w:type="spellEnd"/>
      <w:r>
        <w:rPr>
          <w:rFonts w:ascii="Arial" w:eastAsiaTheme="minorEastAsia" w:hAnsi="Arial" w:cs="Arial"/>
        </w:rPr>
        <w:t xml:space="preserve"> Cf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βρίσκονται πάνω στην ευθεία </w:t>
      </w:r>
      <w:r>
        <w:rPr>
          <w:rFonts w:ascii="Arial" w:eastAsiaTheme="minorEastAsia" w:hAnsi="Arial" w:cs="Arial"/>
        </w:rPr>
        <w:t xml:space="preserve">y=x, </w:t>
      </w:r>
      <w:r>
        <w:rPr>
          <w:rFonts w:ascii="Arial" w:eastAsiaTheme="minorEastAsia" w:hAnsi="Arial" w:cs="Arial"/>
          <w:lang w:val="el-GR"/>
        </w:rPr>
        <w:t xml:space="preserve">δηλαδή ότι η εξίσωση </w:t>
      </w:r>
      <w:r>
        <w:rPr>
          <w:rFonts w:ascii="Arial" w:eastAsiaTheme="minorEastAsia" w:hAnsi="Arial" w:cs="Arial"/>
        </w:rPr>
        <w:t>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 xml:space="preserve">(x) = f(x) </w:t>
      </w:r>
      <w:r w:rsidRPr="00112C2B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f(x) = x</w:t>
      </w:r>
    </w:p>
    <w:p w14:paraId="7CB91CE9" w14:textId="77777777" w:rsidR="007B4071" w:rsidRDefault="007B4071" w:rsidP="007B4071">
      <w:pPr>
        <w:rPr>
          <w:rFonts w:ascii="Arial" w:eastAsiaTheme="minorEastAsia" w:hAnsi="Arial" w:cs="Arial"/>
        </w:rPr>
      </w:pPr>
    </w:p>
    <w:p w14:paraId="6497029D" w14:textId="77777777" w:rsidR="007B4071" w:rsidRDefault="007B4071" w:rsidP="007B4071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</w:rPr>
        <w:t xml:space="preserve">H </w:t>
      </w:r>
      <w:r>
        <w:rPr>
          <w:rFonts w:ascii="Arial" w:eastAsiaTheme="minorEastAsia" w:hAnsi="Arial" w:cs="Arial"/>
          <w:lang w:val="el-GR"/>
        </w:rPr>
        <w:t xml:space="preserve">f είναι γνησίως αύξουσα στο </w:t>
      </w:r>
      <w:r>
        <w:rPr>
          <w:rFonts w:ascii="Arial" w:eastAsiaTheme="minorEastAsia" w:hAnsi="Arial" w:cs="Arial"/>
        </w:rPr>
        <w:t xml:space="preserve">R </w:t>
      </w:r>
      <w:r>
        <w:rPr>
          <w:rFonts w:ascii="Arial" w:eastAsiaTheme="minorEastAsia" w:hAnsi="Arial" w:cs="Arial"/>
          <w:lang w:val="el-GR"/>
        </w:rPr>
        <w:t>άρα και ‘’1-1’’.</w:t>
      </w:r>
    </w:p>
    <w:p w14:paraId="104C3780" w14:textId="77777777" w:rsidR="007B4071" w:rsidRDefault="007B4071" w:rsidP="007B4071">
      <w:pPr>
        <w:rPr>
          <w:rFonts w:ascii="Arial" w:eastAsiaTheme="minorEastAsia" w:hAnsi="Arial" w:cs="Arial"/>
          <w:lang w:val="el-GR"/>
        </w:rPr>
      </w:pPr>
    </w:p>
    <w:p w14:paraId="56F9E3A5" w14:textId="77777777" w:rsidR="007B4071" w:rsidRDefault="007B4071" w:rsidP="007B4071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 xml:space="preserve">(x) = f(x) </w:t>
      </w:r>
      <w:r w:rsidRPr="00112C2B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f(f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 xml:space="preserve">(x)) = f(f(x)) </w:t>
      </w:r>
      <w:r w:rsidRPr="00112C2B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f(f(x)) = x</w:t>
      </w:r>
    </w:p>
    <w:p w14:paraId="4B9F08FB" w14:textId="77777777" w:rsidR="007B4071" w:rsidRDefault="007B4071" w:rsidP="007B4071">
      <w:pPr>
        <w:rPr>
          <w:rFonts w:ascii="Arial" w:eastAsiaTheme="minorEastAsia" w:hAnsi="Arial" w:cs="Arial"/>
        </w:rPr>
      </w:pPr>
    </w:p>
    <w:p w14:paraId="2F286F6F" w14:textId="77777777" w:rsidR="007B4071" w:rsidRDefault="007B4071" w:rsidP="007B4071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  <w:lang w:val="el-GR"/>
        </w:rPr>
        <w:t xml:space="preserve">Έστω ότι υπάρχει </w:t>
      </w:r>
      <w:r>
        <w:rPr>
          <w:rFonts w:ascii="Arial" w:eastAsiaTheme="minorEastAsia" w:hAnsi="Arial" w:cs="Arial"/>
        </w:rPr>
        <w:t>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ρίζα της </w:t>
      </w:r>
      <w:r>
        <w:rPr>
          <w:rFonts w:ascii="Arial" w:eastAsiaTheme="minorEastAsia" w:hAnsi="Arial" w:cs="Arial"/>
        </w:rPr>
        <w:t>f(f(x)) = x</w:t>
      </w:r>
      <w:r>
        <w:rPr>
          <w:rFonts w:ascii="Arial" w:eastAsiaTheme="minorEastAsia" w:hAnsi="Arial" w:cs="Arial"/>
          <w:lang w:val="el-GR"/>
        </w:rPr>
        <w:t xml:space="preserve"> τέτοιο ώστε </w:t>
      </w:r>
      <w:r>
        <w:rPr>
          <w:rFonts w:ascii="Arial" w:eastAsiaTheme="minorEastAsia" w:hAnsi="Arial" w:cs="Arial"/>
        </w:rPr>
        <w:t>f(x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>) &lt; 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 =&gt; f(f(x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>)) &lt; f(x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>) =&gt;     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 &lt; f(x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) </w:t>
      </w:r>
      <w:r>
        <w:rPr>
          <w:rFonts w:ascii="Arial" w:eastAsiaTheme="minorEastAsia" w:hAnsi="Arial" w:cs="Arial"/>
          <w:lang w:val="el-GR"/>
        </w:rPr>
        <w:t>άτοπο</w:t>
      </w:r>
    </w:p>
    <w:p w14:paraId="3D47BE88" w14:textId="77777777" w:rsidR="007B4071" w:rsidRDefault="007B4071" w:rsidP="007B4071">
      <w:pPr>
        <w:rPr>
          <w:rFonts w:ascii="Arial" w:eastAsiaTheme="minorEastAsia" w:hAnsi="Arial" w:cs="Arial"/>
          <w:lang w:val="el-GR"/>
        </w:rPr>
      </w:pPr>
    </w:p>
    <w:p w14:paraId="04652CA5" w14:textId="77777777" w:rsidR="007B4071" w:rsidRDefault="007B4071" w:rsidP="007B4071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  <w:lang w:val="el-GR"/>
        </w:rPr>
        <w:t xml:space="preserve">Έστω ότι υπάρχει </w:t>
      </w:r>
      <w:r>
        <w:rPr>
          <w:rFonts w:ascii="Arial" w:eastAsiaTheme="minorEastAsia" w:hAnsi="Arial" w:cs="Arial"/>
        </w:rPr>
        <w:t>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ρίζα της </w:t>
      </w:r>
      <w:r>
        <w:rPr>
          <w:rFonts w:ascii="Arial" w:eastAsiaTheme="minorEastAsia" w:hAnsi="Arial" w:cs="Arial"/>
        </w:rPr>
        <w:t>f(f(x)) = x</w:t>
      </w:r>
      <w:r>
        <w:rPr>
          <w:rFonts w:ascii="Arial" w:eastAsiaTheme="minorEastAsia" w:hAnsi="Arial" w:cs="Arial"/>
          <w:lang w:val="el-GR"/>
        </w:rPr>
        <w:t xml:space="preserve"> τέτοιο ώστε </w:t>
      </w:r>
      <w:r>
        <w:rPr>
          <w:rFonts w:ascii="Arial" w:eastAsiaTheme="minorEastAsia" w:hAnsi="Arial" w:cs="Arial"/>
        </w:rPr>
        <w:t>f(x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>) &gt; 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 =&gt; f(f(x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>)) &gt; f(x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>) =&gt;     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 &gt; f(x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) </w:t>
      </w:r>
      <w:r>
        <w:rPr>
          <w:rFonts w:ascii="Arial" w:eastAsiaTheme="minorEastAsia" w:hAnsi="Arial" w:cs="Arial"/>
          <w:lang w:val="el-GR"/>
        </w:rPr>
        <w:t>άτοπο</w:t>
      </w:r>
    </w:p>
    <w:p w14:paraId="386E6320" w14:textId="77777777" w:rsidR="007B4071" w:rsidRDefault="007B4071" w:rsidP="007B4071">
      <w:pPr>
        <w:rPr>
          <w:rFonts w:ascii="Arial" w:eastAsiaTheme="minorEastAsia" w:hAnsi="Arial" w:cs="Arial"/>
          <w:lang w:val="el-GR"/>
        </w:rPr>
      </w:pPr>
    </w:p>
    <w:p w14:paraId="7DDD8A67" w14:textId="77777777" w:rsidR="007B4071" w:rsidRPr="00197CD6" w:rsidRDefault="007B4071" w:rsidP="007B4071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  <w:lang w:val="el-GR"/>
        </w:rPr>
        <w:t xml:space="preserve">Άρα θα ισχύει </w:t>
      </w:r>
      <w:r>
        <w:rPr>
          <w:rFonts w:ascii="Arial" w:eastAsiaTheme="minorEastAsia" w:hAnsi="Arial" w:cs="Arial"/>
        </w:rPr>
        <w:t>f(x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>) = 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για κάθε ρίζα </w:t>
      </w:r>
      <w:r>
        <w:rPr>
          <w:rFonts w:ascii="Arial" w:eastAsiaTheme="minorEastAsia" w:hAnsi="Arial" w:cs="Arial"/>
        </w:rPr>
        <w:t>x</w:t>
      </w:r>
      <w:r w:rsidRPr="004B17C0">
        <w:rPr>
          <w:rFonts w:ascii="Arial" w:eastAsiaTheme="minorEastAsia" w:hAnsi="Arial" w:cs="Arial"/>
          <w:vertAlign w:val="subscript"/>
        </w:rPr>
        <w:t>o</w:t>
      </w:r>
      <w:r>
        <w:rPr>
          <w:rFonts w:ascii="Arial" w:eastAsiaTheme="minorEastAsia" w:hAnsi="Arial" w:cs="Arial"/>
        </w:rPr>
        <w:t xml:space="preserve"> </w:t>
      </w:r>
      <w:proofErr w:type="spellStart"/>
      <w:r>
        <w:rPr>
          <w:rFonts w:ascii="Arial" w:eastAsiaTheme="minorEastAsia" w:hAnsi="Arial" w:cs="Arial"/>
        </w:rPr>
        <w:t>της</w:t>
      </w:r>
      <w:proofErr w:type="spellEnd"/>
      <w:r>
        <w:rPr>
          <w:rFonts w:ascii="Arial" w:eastAsiaTheme="minorEastAsia" w:hAnsi="Arial" w:cs="Arial"/>
        </w:rPr>
        <w:t xml:space="preserve"> </w:t>
      </w:r>
      <w:proofErr w:type="spellStart"/>
      <w:r>
        <w:rPr>
          <w:rFonts w:ascii="Arial" w:eastAsiaTheme="minorEastAsia" w:hAnsi="Arial" w:cs="Arial"/>
        </w:rPr>
        <w:t>εξίσωσης</w:t>
      </w:r>
      <w:proofErr w:type="spellEnd"/>
      <w:r>
        <w:rPr>
          <w:rFonts w:ascii="Arial" w:eastAsiaTheme="minorEastAsia" w:hAnsi="Arial" w:cs="Arial"/>
        </w:rPr>
        <w:t xml:space="preserve"> f(f(x)) = x</w:t>
      </w:r>
    </w:p>
    <w:p w14:paraId="37139212" w14:textId="77777777" w:rsidR="007B4071" w:rsidRDefault="007B4071" w:rsidP="007B4071">
      <w:pPr>
        <w:rPr>
          <w:rFonts w:ascii="Arial" w:eastAsiaTheme="minorEastAsia" w:hAnsi="Arial" w:cs="Arial"/>
          <w:lang w:val="el-GR"/>
        </w:rPr>
      </w:pPr>
    </w:p>
    <w:p w14:paraId="04D791BD" w14:textId="77777777" w:rsidR="007B4071" w:rsidRDefault="007B4071" w:rsidP="007B4071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 xml:space="preserve">Άρα η εξίσωση </w:t>
      </w:r>
      <w:r>
        <w:rPr>
          <w:rFonts w:ascii="Arial" w:eastAsiaTheme="minorEastAsia" w:hAnsi="Arial" w:cs="Arial"/>
        </w:rPr>
        <w:t>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 xml:space="preserve">(x) = f(x) </w:t>
      </w:r>
      <w:r w:rsidRPr="00A150F4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f(f(x)) = x </w:t>
      </w:r>
      <w:r w:rsidRPr="00A150F4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f(x) = x </w:t>
      </w:r>
      <w:r w:rsidRPr="00A150F4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 xml:space="preserve">(x) = x </w:t>
      </w:r>
      <w:r w:rsidRPr="00A150F4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x</w:t>
      </w:r>
      <w:r>
        <w:rPr>
          <w:rFonts w:ascii="Arial" w:eastAsiaTheme="minorEastAsia" w:hAnsi="Arial" w:cs="Arial"/>
          <w:vertAlign w:val="superscript"/>
        </w:rPr>
        <w:t>3</w:t>
      </w:r>
      <w:r>
        <w:rPr>
          <w:rFonts w:ascii="Arial" w:eastAsiaTheme="minorEastAsia" w:hAnsi="Arial" w:cs="Arial"/>
        </w:rPr>
        <w:t xml:space="preserve"> = -1 </w:t>
      </w:r>
      <w:r w:rsidRPr="00A150F4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x = -1</w:t>
      </w:r>
    </w:p>
    <w:p w14:paraId="5CFEA0ED" w14:textId="77777777" w:rsidR="007B4071" w:rsidRDefault="007B4071" w:rsidP="007B4071">
      <w:pPr>
        <w:rPr>
          <w:rFonts w:ascii="Arial" w:eastAsiaTheme="minorEastAsia" w:hAnsi="Arial" w:cs="Arial"/>
        </w:rPr>
      </w:pPr>
    </w:p>
    <w:p w14:paraId="2F7096D0" w14:textId="77777777" w:rsidR="007B4071" w:rsidRDefault="007B4071" w:rsidP="007B4071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  <w:lang w:val="el-GR"/>
        </w:rPr>
        <w:t>Ζητώ το εμβαδό του χωρίου Ω = (</w:t>
      </w:r>
      <w:proofErr w:type="spellStart"/>
      <w:r w:rsidRPr="00476B88">
        <w:rPr>
          <w:rFonts w:ascii="Arial" w:eastAsiaTheme="minorEastAsia" w:hAnsi="Arial" w:cs="Arial"/>
        </w:rPr>
        <w:t>Cf</w:t>
      </w:r>
      <w:proofErr w:type="spellEnd"/>
      <w:r>
        <w:rPr>
          <w:rFonts w:ascii="Arial" w:eastAsiaTheme="minorEastAsia" w:hAnsi="Arial" w:cs="Arial"/>
        </w:rPr>
        <w:t xml:space="preserve">, </w:t>
      </w:r>
      <w:r w:rsidRPr="00476B88">
        <w:rPr>
          <w:rFonts w:ascii="Arial" w:eastAsiaTheme="minorEastAsia" w:hAnsi="Arial" w:cs="Arial"/>
        </w:rPr>
        <w:t>Cf</w:t>
      </w:r>
      <w:r w:rsidRPr="00476B88"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>, x = -1, x = 0)</w:t>
      </w:r>
    </w:p>
    <w:p w14:paraId="0D5686ED" w14:textId="77777777" w:rsidR="007B4071" w:rsidRDefault="007B4071" w:rsidP="007B4071">
      <w:pPr>
        <w:rPr>
          <w:rFonts w:ascii="Arial" w:eastAsiaTheme="minorEastAsia" w:hAnsi="Arial" w:cs="Arial"/>
        </w:rPr>
      </w:pPr>
    </w:p>
    <w:p w14:paraId="4B82F203" w14:textId="77777777" w:rsidR="007B4071" w:rsidRPr="00C30455" w:rsidRDefault="007B4071" w:rsidP="007B4071">
      <w:pPr>
        <w:rPr>
          <w:rFonts w:ascii="Arial" w:eastAsiaTheme="minorEastAsia" w:hAnsi="Arial" w:cs="Arial"/>
          <w:lang w:val="el-GR"/>
        </w:rPr>
      </w:pPr>
      <w:r>
        <w:rPr>
          <w:rFonts w:ascii="Arial" w:eastAsiaTheme="minorEastAsia" w:hAnsi="Arial" w:cs="Arial"/>
        </w:rPr>
        <w:t>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 xml:space="preserve">(x) &gt; x </w:t>
      </w:r>
      <w:r w:rsidRPr="00C30455">
        <w:rPr>
          <w:rFonts w:ascii="Arial" w:eastAsiaTheme="minorEastAsia" w:hAnsi="Arial" w:cs="Arial"/>
        </w:rPr>
        <w:sym w:font="Wingdings" w:char="F0F3"/>
      </w:r>
      <w:r>
        <w:rPr>
          <w:rFonts w:ascii="Arial" w:eastAsiaTheme="minorEastAsia" w:hAnsi="Arial" w:cs="Arial"/>
        </w:rPr>
        <w:t xml:space="preserve"> x &gt; -1 </w:t>
      </w:r>
      <w:r>
        <w:rPr>
          <w:rFonts w:ascii="Arial" w:eastAsiaTheme="minorEastAsia" w:hAnsi="Arial" w:cs="Arial"/>
          <w:lang w:val="el-GR"/>
        </w:rPr>
        <w:t>άρα</w:t>
      </w:r>
    </w:p>
    <w:p w14:paraId="798B349A" w14:textId="77777777" w:rsidR="007B4071" w:rsidRDefault="007B4071" w:rsidP="007B4071">
      <w:pPr>
        <w:rPr>
          <w:rFonts w:ascii="Arial" w:eastAsiaTheme="minorEastAsia" w:hAnsi="Arial" w:cs="Arial"/>
        </w:rPr>
      </w:pPr>
    </w:p>
    <w:p w14:paraId="6C6DFE24" w14:textId="77777777" w:rsidR="007B4071" w:rsidRDefault="007B4071" w:rsidP="007B4071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E</w:t>
      </w:r>
      <w:r>
        <w:rPr>
          <w:rFonts w:ascii="Arial" w:eastAsiaTheme="minorEastAsia" w:hAnsi="Arial" w:cs="Arial"/>
          <w:lang w:val="el-GR"/>
        </w:rPr>
        <w:t>(Ω) = 2</w:t>
      </w:r>
      <m:oMath>
        <m:nary>
          <m:naryPr>
            <m:limLoc m:val="subSup"/>
            <m:ctrlPr>
              <w:rPr>
                <w:rFonts w:ascii="Cambria Math" w:eastAsiaTheme="minorEastAsia" w:hAnsi="Cambria Math" w:cs="Arial"/>
                <w:i/>
                <w:lang w:val="el-GR"/>
              </w:rPr>
            </m:ctrlPr>
          </m:naryPr>
          <m:sub>
            <m:r>
              <w:rPr>
                <w:rFonts w:ascii="Cambria Math" w:eastAsiaTheme="minorEastAsia" w:hAnsi="Cambria Math" w:cs="Arial"/>
                <w:lang w:val="el-GR"/>
              </w:rPr>
              <m:t>-1</m:t>
            </m:r>
          </m:sub>
          <m:sup>
            <m:r>
              <w:rPr>
                <w:rFonts w:ascii="Cambria Math" w:eastAsiaTheme="minorEastAsia" w:hAnsi="Cambria Math" w:cs="Arial"/>
                <w:lang w:val="el-GR"/>
              </w:rPr>
              <m:t>0</m:t>
            </m:r>
          </m:sup>
          <m:e>
            <m:sSup>
              <m:sSupPr>
                <m:ctrlPr>
                  <w:rPr>
                    <w:rFonts w:ascii="Cambria Math" w:eastAsiaTheme="minorEastAsia" w:hAnsi="Cambria Math" w:cs="Arial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</w:rPr>
                  <m:t>(f</m:t>
                </m:r>
              </m:e>
              <m:sup>
                <m:r>
                  <w:rPr>
                    <w:rFonts w:ascii="Cambria Math" w:eastAsiaTheme="minorEastAsia" w:hAnsi="Cambria Math" w:cs="Arial"/>
                  </w:rPr>
                  <m:t>-1</m:t>
                </m:r>
              </m:sup>
            </m:sSup>
          </m:e>
        </m:nary>
        <m:d>
          <m:dPr>
            <m:ctrlPr>
              <w:rPr>
                <w:rFonts w:ascii="Cambria Math" w:eastAsiaTheme="minorEastAsia" w:hAnsi="Cambria Math" w:cs="Arial"/>
                <w:i/>
                <w:lang w:val="el-GR"/>
              </w:rPr>
            </m:ctrlPr>
          </m:dPr>
          <m:e>
            <m:r>
              <w:rPr>
                <w:rFonts w:ascii="Cambria Math" w:eastAsiaTheme="minorEastAsia" w:hAnsi="Cambria Math" w:cs="Arial"/>
                <w:lang w:val="el-GR"/>
              </w:rPr>
              <m:t>x</m:t>
            </m:r>
          </m:e>
        </m:d>
        <m:r>
          <w:rPr>
            <w:rFonts w:ascii="Cambria Math" w:eastAsiaTheme="minorEastAsia" w:hAnsi="Cambria Math" w:cs="Arial"/>
            <w:lang w:val="el-GR"/>
          </w:rPr>
          <m:t>-x)dx</m:t>
        </m:r>
      </m:oMath>
      <w:r>
        <w:rPr>
          <w:rFonts w:ascii="Arial" w:eastAsiaTheme="minorEastAsia" w:hAnsi="Arial" w:cs="Arial"/>
          <w:lang w:val="el-GR"/>
        </w:rPr>
        <w:t xml:space="preserve"> επειδή οι </w:t>
      </w:r>
      <w:proofErr w:type="spellStart"/>
      <w:r w:rsidRPr="00476B88">
        <w:rPr>
          <w:rFonts w:ascii="Arial" w:eastAsiaTheme="minorEastAsia" w:hAnsi="Arial" w:cs="Arial"/>
        </w:rPr>
        <w:t>Cf</w:t>
      </w:r>
      <w:proofErr w:type="spellEnd"/>
      <w:r>
        <w:rPr>
          <w:rFonts w:ascii="Arial" w:eastAsiaTheme="minorEastAsia" w:hAnsi="Arial" w:cs="Arial"/>
        </w:rPr>
        <w:t xml:space="preserve">, </w:t>
      </w:r>
      <w:r w:rsidRPr="00476B88">
        <w:rPr>
          <w:rFonts w:ascii="Arial" w:eastAsiaTheme="minorEastAsia" w:hAnsi="Arial" w:cs="Arial"/>
        </w:rPr>
        <w:t>Cf</w:t>
      </w:r>
      <w:r>
        <w:rPr>
          <w:rFonts w:ascii="Arial" w:eastAsiaTheme="minorEastAsia" w:hAnsi="Arial" w:cs="Arial"/>
          <w:vertAlign w:val="superscript"/>
        </w:rPr>
        <w:t>-1</w:t>
      </w:r>
      <w:r>
        <w:rPr>
          <w:rFonts w:ascii="Arial" w:eastAsiaTheme="minorEastAsia" w:hAnsi="Arial" w:cs="Arial"/>
        </w:rPr>
        <w:t xml:space="preserve"> </w:t>
      </w:r>
      <w:r>
        <w:rPr>
          <w:rFonts w:ascii="Arial" w:eastAsiaTheme="minorEastAsia" w:hAnsi="Arial" w:cs="Arial"/>
          <w:lang w:val="el-GR"/>
        </w:rPr>
        <w:t xml:space="preserve">είναι συμμετρικές ως προς την </w:t>
      </w:r>
      <w:r>
        <w:rPr>
          <w:rFonts w:ascii="Arial" w:eastAsiaTheme="minorEastAsia" w:hAnsi="Arial" w:cs="Arial"/>
        </w:rPr>
        <w:t>y=x.</w:t>
      </w:r>
    </w:p>
    <w:p w14:paraId="52BB9134" w14:textId="77777777" w:rsidR="007B4071" w:rsidRDefault="007B4071" w:rsidP="007B4071">
      <w:pPr>
        <w:rPr>
          <w:rFonts w:ascii="Arial" w:eastAsiaTheme="minorEastAsia" w:hAnsi="Arial" w:cs="Arial"/>
        </w:rPr>
      </w:pPr>
    </w:p>
    <w:p w14:paraId="00BE67EA" w14:textId="77777777" w:rsidR="007B4071" w:rsidRDefault="007B4071" w:rsidP="007B4071">
      <w:pPr>
        <w:rPr>
          <w:rFonts w:ascii="Arial" w:eastAsiaTheme="minorEastAsia" w:hAnsi="Arial" w:cs="Arial"/>
        </w:rPr>
      </w:pPr>
      <w:r>
        <w:rPr>
          <w:rFonts w:ascii="Arial" w:eastAsiaTheme="minorEastAsia" w:hAnsi="Arial" w:cs="Arial"/>
        </w:rPr>
        <w:t>Υπ</w:t>
      </w:r>
      <w:proofErr w:type="spellStart"/>
      <w:r>
        <w:rPr>
          <w:rFonts w:ascii="Arial" w:eastAsiaTheme="minorEastAsia" w:hAnsi="Arial" w:cs="Arial"/>
        </w:rPr>
        <w:t>ολογίζουμε</w:t>
      </w:r>
      <w:proofErr w:type="spellEnd"/>
      <w:r>
        <w:rPr>
          <w:rFonts w:ascii="Arial" w:eastAsiaTheme="minorEastAsia" w:hAnsi="Arial" w:cs="Arial"/>
        </w:rPr>
        <w:t xml:space="preserve"> </w:t>
      </w:r>
      <w:proofErr w:type="spellStart"/>
      <w:r>
        <w:rPr>
          <w:rFonts w:ascii="Arial" w:eastAsiaTheme="minorEastAsia" w:hAnsi="Arial" w:cs="Arial"/>
        </w:rPr>
        <w:t>το</w:t>
      </w:r>
      <w:proofErr w:type="spellEnd"/>
      <w:r>
        <w:rPr>
          <w:rFonts w:ascii="Arial" w:eastAsiaTheme="minorEastAsia" w:hAnsi="Arial" w:cs="Arial"/>
        </w:rPr>
        <w:t xml:space="preserve"> Ε(Ω) και β</w:t>
      </w:r>
      <w:proofErr w:type="spellStart"/>
      <w:r>
        <w:rPr>
          <w:rFonts w:ascii="Arial" w:eastAsiaTheme="minorEastAsia" w:hAnsi="Arial" w:cs="Arial"/>
        </w:rPr>
        <w:t>ρίσκουμε</w:t>
      </w:r>
      <w:proofErr w:type="spellEnd"/>
      <w:r>
        <w:rPr>
          <w:rFonts w:ascii="Arial" w:eastAsiaTheme="minorEastAsia" w:hAnsi="Arial" w:cs="Arial"/>
        </w:rPr>
        <w:t xml:space="preserve"> </w:t>
      </w:r>
      <w:proofErr w:type="spellStart"/>
      <w:r>
        <w:rPr>
          <w:rFonts w:ascii="Arial" w:eastAsiaTheme="minorEastAsia" w:hAnsi="Arial" w:cs="Arial"/>
        </w:rPr>
        <w:t>το</w:t>
      </w:r>
      <w:proofErr w:type="spellEnd"/>
      <w:r>
        <w:rPr>
          <w:rFonts w:ascii="Arial" w:eastAsiaTheme="minorEastAsia" w:hAnsi="Arial" w:cs="Arial"/>
        </w:rPr>
        <w:t xml:space="preserve"> </w:t>
      </w:r>
      <w:proofErr w:type="spellStart"/>
      <w:r>
        <w:rPr>
          <w:rFonts w:ascii="Arial" w:eastAsiaTheme="minorEastAsia" w:hAnsi="Arial" w:cs="Arial"/>
        </w:rPr>
        <w:t>ζητούμενο</w:t>
      </w:r>
      <w:proofErr w:type="spellEnd"/>
      <w:r>
        <w:rPr>
          <w:rFonts w:ascii="Arial" w:eastAsiaTheme="minorEastAsia" w:hAnsi="Arial" w:cs="Arial"/>
        </w:rPr>
        <w:t xml:space="preserve"> </w:t>
      </w:r>
      <w:proofErr w:type="spellStart"/>
      <w:r>
        <w:rPr>
          <w:rFonts w:ascii="Arial" w:eastAsiaTheme="minorEastAsia" w:hAnsi="Arial" w:cs="Arial"/>
        </w:rPr>
        <w:t>εμ</w:t>
      </w:r>
      <w:proofErr w:type="spellEnd"/>
      <w:r>
        <w:rPr>
          <w:rFonts w:ascii="Arial" w:eastAsiaTheme="minorEastAsia" w:hAnsi="Arial" w:cs="Arial"/>
        </w:rPr>
        <w:t>βα</w:t>
      </w:r>
      <w:proofErr w:type="spellStart"/>
      <w:r>
        <w:rPr>
          <w:rFonts w:ascii="Arial" w:eastAsiaTheme="minorEastAsia" w:hAnsi="Arial" w:cs="Arial"/>
        </w:rPr>
        <w:t>δόν</w:t>
      </w:r>
      <w:proofErr w:type="spellEnd"/>
      <w:r>
        <w:rPr>
          <w:rFonts w:ascii="Arial" w:eastAsiaTheme="minorEastAsia" w:hAnsi="Arial" w:cs="Arial"/>
        </w:rPr>
        <w:t>.</w:t>
      </w:r>
    </w:p>
    <w:p w14:paraId="23A51E54" w14:textId="77777777" w:rsidR="007B4071" w:rsidRPr="007B4071" w:rsidRDefault="007B4071">
      <w:pPr>
        <w:rPr>
          <w:lang w:val="el-GR"/>
        </w:rPr>
      </w:pPr>
      <w:bookmarkStart w:id="0" w:name="_GoBack"/>
      <w:bookmarkEnd w:id="0"/>
    </w:p>
    <w:sectPr w:rsidR="007B4071" w:rsidRPr="007B4071" w:rsidSect="002F40B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MS Mincho">
    <w:panose1 w:val="02020609040205080304"/>
    <w:charset w:val="80"/>
    <w:family w:val="auto"/>
    <w:pitch w:val="variable"/>
    <w:sig w:usb0="E00002FF" w:usb1="6AC7FDFB" w:usb2="08000012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071"/>
    <w:rsid w:val="002F40B9"/>
    <w:rsid w:val="006926FD"/>
    <w:rsid w:val="007B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5EA1AF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407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208</Words>
  <Characters>1188</Characters>
  <Application>Microsoft Macintosh Word</Application>
  <DocSecurity>0</DocSecurity>
  <Lines>9</Lines>
  <Paragraphs>2</Paragraphs>
  <ScaleCrop>false</ScaleCrop>
  <LinksUpToDate>false</LinksUpToDate>
  <CharactersWithSpaces>1394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magdalini kreouzi</dc:creator>
  <cp:keywords/>
  <dc:description/>
  <cp:lastModifiedBy>magdalini kreouzi</cp:lastModifiedBy>
  <cp:revision>1</cp:revision>
  <dcterms:created xsi:type="dcterms:W3CDTF">2016-04-30T19:26:00Z</dcterms:created>
  <dcterms:modified xsi:type="dcterms:W3CDTF">2016-04-30T19:28:00Z</dcterms:modified>
</cp:coreProperties>
</file>